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015" w:rsidRPr="00F20015" w:rsidRDefault="00F20015" w:rsidP="00F20015">
      <w:pPr>
        <w:pStyle w:val="lb1imageitem"/>
        <w:spacing w:before="0" w:after="0" w:afterAutospacing="0"/>
        <w:ind w:right="225"/>
        <w:textAlignment w:val="baseline"/>
        <w:rPr>
          <w:rFonts w:ascii="Verdana" w:hAnsi="Verdana" w:cs="Arial"/>
          <w:color w:val="000000"/>
        </w:rPr>
      </w:pPr>
      <w:bookmarkStart w:id="0" w:name="_GoBack"/>
      <w:bookmarkEnd w:id="0"/>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Fonts w:ascii="Verdana" w:hAnsi="Verdana" w:cs="Courier New"/>
          <w:color w:val="414141"/>
          <w:bdr w:val="none" w:sz="0" w:space="0" w:color="auto" w:frame="1"/>
        </w:rPr>
        <w:t>Passengers who make bookings under the `Book with Confidence` travel policy to travel prior to December 31, 2020 can reschedule their confirmed tour services at any time prior to 14 days from the departure date at no extra charge. Later date must be within two years of the initial departure date.</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Style w:val="wixguard"/>
          <w:rFonts w:ascii="Arial" w:hAnsi="Arial" w:cs="Arial"/>
          <w:color w:val="414141"/>
          <w:bdr w:val="none" w:sz="0" w:space="0" w:color="auto" w:frame="1"/>
        </w:rPr>
        <w:t>​</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Fonts w:ascii="Verdana" w:hAnsi="Verdana" w:cs="Courier New"/>
          <w:color w:val="414141"/>
          <w:bdr w:val="none" w:sz="0" w:space="0" w:color="auto" w:frame="1"/>
        </w:rPr>
        <w:t>Passengers who make bookings under the `Book with Confidence` travel policy to travel between January 1 and June 30, 2021 will be permitted to reschedule their confirmed tour service at any time prior to 30 days from the departure date at no extra charge. Later date must be within two years of the initial departure date.</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Style w:val="wixguard"/>
          <w:rFonts w:ascii="Arial" w:hAnsi="Arial" w:cs="Arial"/>
          <w:color w:val="414141"/>
          <w:bdr w:val="none" w:sz="0" w:space="0" w:color="auto" w:frame="1"/>
        </w:rPr>
        <w:t>​</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Fonts w:ascii="Verdana" w:hAnsi="Verdana" w:cs="Courier New"/>
          <w:color w:val="414141"/>
          <w:bdr w:val="none" w:sz="0" w:space="0" w:color="auto" w:frame="1"/>
        </w:rPr>
        <w:t xml:space="preserve">Clients must re-book their deferred travel at the same time as their cancellation </w:t>
      </w:r>
      <w:proofErr w:type="gramStart"/>
      <w:r w:rsidRPr="00F20015">
        <w:rPr>
          <w:rFonts w:ascii="Verdana" w:hAnsi="Verdana" w:cs="Courier New"/>
          <w:color w:val="414141"/>
          <w:bdr w:val="none" w:sz="0" w:space="0" w:color="auto" w:frame="1"/>
        </w:rPr>
        <w:t>in order for</w:t>
      </w:r>
      <w:proofErr w:type="gramEnd"/>
      <w:r w:rsidRPr="00F20015">
        <w:rPr>
          <w:rFonts w:ascii="Verdana" w:hAnsi="Verdana" w:cs="Courier New"/>
          <w:color w:val="414141"/>
          <w:bdr w:val="none" w:sz="0" w:space="0" w:color="auto" w:frame="1"/>
        </w:rPr>
        <w:t xml:space="preserve"> the 'Book with Confidence' policy to be applicable. Regular terms and conditions apply to all cancellations or </w:t>
      </w:r>
      <w:proofErr w:type="spellStart"/>
      <w:r w:rsidRPr="00F20015">
        <w:rPr>
          <w:rFonts w:ascii="Verdana" w:hAnsi="Verdana" w:cs="Courier New"/>
          <w:color w:val="414141"/>
          <w:bdr w:val="none" w:sz="0" w:space="0" w:color="auto" w:frame="1"/>
        </w:rPr>
        <w:t>rebookings</w:t>
      </w:r>
      <w:proofErr w:type="spellEnd"/>
      <w:r w:rsidRPr="00F20015">
        <w:rPr>
          <w:rFonts w:ascii="Verdana" w:hAnsi="Verdana" w:cs="Courier New"/>
          <w:color w:val="414141"/>
          <w:bdr w:val="none" w:sz="0" w:space="0" w:color="auto" w:frame="1"/>
        </w:rPr>
        <w:t xml:space="preserve"> made within 14 days of departure for travel departing prior to December 31, 2020 and within 30 days of departure for tours departing between January 1 and June 30, 2021.</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Style w:val="wixguard"/>
          <w:rFonts w:ascii="Arial" w:hAnsi="Arial" w:cs="Arial"/>
          <w:color w:val="414141"/>
          <w:bdr w:val="none" w:sz="0" w:space="0" w:color="auto" w:frame="1"/>
        </w:rPr>
        <w:t>​</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Fonts w:ascii="Verdana" w:hAnsi="Verdana" w:cs="Courier New"/>
          <w:color w:val="414141"/>
          <w:bdr w:val="none" w:sz="0" w:space="0" w:color="auto" w:frame="1"/>
        </w:rPr>
        <w:t>If the re-booked tour is priced higher than the original tour, the passenger will be responsible to pay the difference. If the re-booked tour is priced lower than the original tour, the passenger will receive a travel credit for the difference that will be kept on file with The Small Adventure Company for two years from the date of re-booking. Any travel credit issued pursuant to this paragraph is subject to the terms of the ‘Book with Confidence’ travel policy. </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Style w:val="wixguard"/>
          <w:rFonts w:ascii="Arial" w:hAnsi="Arial" w:cs="Arial"/>
          <w:color w:val="414141"/>
          <w:bdr w:val="none" w:sz="0" w:space="0" w:color="auto" w:frame="1"/>
        </w:rPr>
        <w:t>​</w:t>
      </w:r>
    </w:p>
    <w:p w:rsidR="00F20015" w:rsidRPr="00F20015" w:rsidRDefault="00F20015" w:rsidP="00F20015">
      <w:pPr>
        <w:pStyle w:val="font8"/>
        <w:spacing w:before="0" w:beforeAutospacing="0" w:after="0" w:afterAutospacing="0"/>
        <w:jc w:val="both"/>
        <w:textAlignment w:val="baseline"/>
        <w:rPr>
          <w:rFonts w:ascii="Verdana" w:hAnsi="Verdana" w:cs="Courier New"/>
          <w:color w:val="ADADAD"/>
        </w:rPr>
      </w:pPr>
      <w:r w:rsidRPr="00F20015">
        <w:rPr>
          <w:rFonts w:ascii="Verdana" w:hAnsi="Verdana" w:cs="Courier New"/>
          <w:color w:val="414141"/>
          <w:bdr w:val="none" w:sz="0" w:space="0" w:color="auto" w:frame="1"/>
        </w:rPr>
        <w:t>This book with confidence policy only applies to Covid19 related cancellations and postponements. The Small Adventure Company reserves the right to withdraw the policy at any time without notice or liability.</w:t>
      </w:r>
    </w:p>
    <w:p w:rsidR="00412031" w:rsidRPr="00110B1D" w:rsidRDefault="00412031" w:rsidP="00F20015">
      <w:pPr>
        <w:pStyle w:val="font8"/>
        <w:spacing w:before="0" w:beforeAutospacing="0" w:after="0" w:afterAutospacing="0"/>
        <w:jc w:val="center"/>
        <w:textAlignment w:val="baseline"/>
      </w:pPr>
    </w:p>
    <w:sectPr w:rsidR="00412031" w:rsidRPr="00110B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56D1A"/>
    <w:multiLevelType w:val="multilevel"/>
    <w:tmpl w:val="783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1D"/>
    <w:rsid w:val="00110B1D"/>
    <w:rsid w:val="00412031"/>
    <w:rsid w:val="00833A42"/>
    <w:rsid w:val="00B95B20"/>
    <w:rsid w:val="00F200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CE5F5"/>
  <w15:chartTrackingRefBased/>
  <w15:docId w15:val="{A52DB3E4-26D2-4AD5-9E9A-B140A7E9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110B1D"/>
    <w:pPr>
      <w:spacing w:before="100" w:beforeAutospacing="1" w:after="100" w:afterAutospacing="1"/>
    </w:pPr>
    <w:rPr>
      <w:lang w:val="en-IE" w:eastAsia="en-IE"/>
    </w:rPr>
  </w:style>
  <w:style w:type="character" w:customStyle="1" w:styleId="wixguard">
    <w:name w:val="wixguard"/>
    <w:basedOn w:val="Absatz-Standardschriftart"/>
    <w:rsid w:val="00110B1D"/>
  </w:style>
  <w:style w:type="character" w:styleId="Hyperlink">
    <w:name w:val="Hyperlink"/>
    <w:basedOn w:val="Absatz-Standardschriftart"/>
    <w:uiPriority w:val="99"/>
    <w:unhideWhenUsed/>
    <w:rsid w:val="00B95B20"/>
    <w:rPr>
      <w:color w:val="0000FF"/>
      <w:u w:val="single"/>
    </w:rPr>
  </w:style>
  <w:style w:type="paragraph" w:customStyle="1" w:styleId="font9">
    <w:name w:val="font_9"/>
    <w:basedOn w:val="Standard"/>
    <w:rsid w:val="00F20015"/>
    <w:pPr>
      <w:spacing w:before="100" w:beforeAutospacing="1" w:after="100" w:afterAutospacing="1"/>
    </w:pPr>
    <w:rPr>
      <w:lang w:val="en-IE" w:eastAsia="en-IE"/>
    </w:rPr>
  </w:style>
  <w:style w:type="paragraph" w:customStyle="1" w:styleId="lb1imageitem">
    <w:name w:val="lb1imageitem"/>
    <w:basedOn w:val="Standard"/>
    <w:rsid w:val="00F2001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87035">
      <w:bodyDiv w:val="1"/>
      <w:marLeft w:val="0"/>
      <w:marRight w:val="0"/>
      <w:marTop w:val="0"/>
      <w:marBottom w:val="0"/>
      <w:divBdr>
        <w:top w:val="none" w:sz="0" w:space="0" w:color="auto"/>
        <w:left w:val="none" w:sz="0" w:space="0" w:color="auto"/>
        <w:bottom w:val="none" w:sz="0" w:space="0" w:color="auto"/>
        <w:right w:val="none" w:sz="0" w:space="0" w:color="auto"/>
      </w:divBdr>
      <w:divsChild>
        <w:div w:id="2005158433">
          <w:marLeft w:val="0"/>
          <w:marRight w:val="0"/>
          <w:marTop w:val="0"/>
          <w:marBottom w:val="0"/>
          <w:divBdr>
            <w:top w:val="none" w:sz="0" w:space="0" w:color="auto"/>
            <w:left w:val="none" w:sz="0" w:space="0" w:color="auto"/>
            <w:bottom w:val="none" w:sz="0" w:space="0" w:color="auto"/>
            <w:right w:val="none" w:sz="0" w:space="0" w:color="auto"/>
          </w:divBdr>
          <w:divsChild>
            <w:div w:id="415130807">
              <w:marLeft w:val="0"/>
              <w:marRight w:val="0"/>
              <w:marTop w:val="0"/>
              <w:marBottom w:val="0"/>
              <w:divBdr>
                <w:top w:val="none" w:sz="0" w:space="0" w:color="auto"/>
                <w:left w:val="none" w:sz="0" w:space="0" w:color="auto"/>
                <w:bottom w:val="none" w:sz="0" w:space="0" w:color="auto"/>
                <w:right w:val="none" w:sz="0" w:space="0" w:color="auto"/>
              </w:divBdr>
              <w:divsChild>
                <w:div w:id="605893121">
                  <w:marLeft w:val="0"/>
                  <w:marRight w:val="0"/>
                  <w:marTop w:val="0"/>
                  <w:marBottom w:val="0"/>
                  <w:divBdr>
                    <w:top w:val="none" w:sz="0" w:space="0" w:color="auto"/>
                    <w:left w:val="none" w:sz="0" w:space="0" w:color="auto"/>
                    <w:bottom w:val="none" w:sz="0" w:space="0" w:color="auto"/>
                    <w:right w:val="none" w:sz="0" w:space="0" w:color="auto"/>
                  </w:divBdr>
                  <w:divsChild>
                    <w:div w:id="344745859">
                      <w:marLeft w:val="0"/>
                      <w:marRight w:val="0"/>
                      <w:marTop w:val="0"/>
                      <w:marBottom w:val="0"/>
                      <w:divBdr>
                        <w:top w:val="none" w:sz="0" w:space="0" w:color="auto"/>
                        <w:left w:val="none" w:sz="0" w:space="0" w:color="auto"/>
                        <w:bottom w:val="none" w:sz="0" w:space="0" w:color="auto"/>
                        <w:right w:val="none" w:sz="0" w:space="0" w:color="auto"/>
                      </w:divBdr>
                      <w:divsChild>
                        <w:div w:id="1122192873">
                          <w:marLeft w:val="0"/>
                          <w:marRight w:val="0"/>
                          <w:marTop w:val="0"/>
                          <w:marBottom w:val="0"/>
                          <w:divBdr>
                            <w:top w:val="none" w:sz="0" w:space="0" w:color="auto"/>
                            <w:left w:val="none" w:sz="0" w:space="0" w:color="auto"/>
                            <w:bottom w:val="none" w:sz="0" w:space="0" w:color="auto"/>
                            <w:right w:val="none" w:sz="0" w:space="0" w:color="auto"/>
                          </w:divBdr>
                          <w:divsChild>
                            <w:div w:id="797575410">
                              <w:marLeft w:val="0"/>
                              <w:marRight w:val="0"/>
                              <w:marTop w:val="0"/>
                              <w:marBottom w:val="0"/>
                              <w:divBdr>
                                <w:top w:val="none" w:sz="0" w:space="0" w:color="auto"/>
                                <w:left w:val="none" w:sz="0" w:space="0" w:color="auto"/>
                                <w:bottom w:val="none" w:sz="0" w:space="0" w:color="auto"/>
                                <w:right w:val="none" w:sz="0" w:space="0" w:color="auto"/>
                              </w:divBdr>
                              <w:divsChild>
                                <w:div w:id="889420746">
                                  <w:marLeft w:val="0"/>
                                  <w:marRight w:val="0"/>
                                  <w:marTop w:val="0"/>
                                  <w:marBottom w:val="0"/>
                                  <w:divBdr>
                                    <w:top w:val="none" w:sz="0" w:space="0" w:color="auto"/>
                                    <w:left w:val="none" w:sz="0" w:space="0" w:color="auto"/>
                                    <w:bottom w:val="none" w:sz="0" w:space="0" w:color="auto"/>
                                    <w:right w:val="none" w:sz="0" w:space="0" w:color="auto"/>
                                  </w:divBdr>
                                  <w:divsChild>
                                    <w:div w:id="171261677">
                                      <w:marLeft w:val="0"/>
                                      <w:marRight w:val="0"/>
                                      <w:marTop w:val="0"/>
                                      <w:marBottom w:val="0"/>
                                      <w:divBdr>
                                        <w:top w:val="none" w:sz="0" w:space="0" w:color="auto"/>
                                        <w:left w:val="none" w:sz="0" w:space="0" w:color="auto"/>
                                        <w:bottom w:val="none" w:sz="0" w:space="0" w:color="auto"/>
                                        <w:right w:val="none" w:sz="0" w:space="0" w:color="auto"/>
                                      </w:divBdr>
                                      <w:divsChild>
                                        <w:div w:id="1354190013">
                                          <w:marLeft w:val="0"/>
                                          <w:marRight w:val="0"/>
                                          <w:marTop w:val="0"/>
                                          <w:marBottom w:val="0"/>
                                          <w:divBdr>
                                            <w:top w:val="none" w:sz="0" w:space="0" w:color="auto"/>
                                            <w:left w:val="none" w:sz="0" w:space="0" w:color="auto"/>
                                            <w:bottom w:val="none" w:sz="0" w:space="0" w:color="auto"/>
                                            <w:right w:val="none" w:sz="0" w:space="0" w:color="auto"/>
                                          </w:divBdr>
                                          <w:divsChild>
                                            <w:div w:id="8373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14987">
                  <w:marLeft w:val="0"/>
                  <w:marRight w:val="0"/>
                  <w:marTop w:val="0"/>
                  <w:marBottom w:val="0"/>
                  <w:divBdr>
                    <w:top w:val="none" w:sz="0" w:space="0" w:color="auto"/>
                    <w:left w:val="none" w:sz="0" w:space="0" w:color="auto"/>
                    <w:bottom w:val="none" w:sz="0" w:space="0" w:color="auto"/>
                    <w:right w:val="none" w:sz="0" w:space="0" w:color="auto"/>
                  </w:divBdr>
                  <w:divsChild>
                    <w:div w:id="17876497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965090075">
                              <w:marLeft w:val="0"/>
                              <w:marRight w:val="0"/>
                              <w:marTop w:val="0"/>
                              <w:marBottom w:val="0"/>
                              <w:divBdr>
                                <w:top w:val="none" w:sz="0" w:space="0" w:color="auto"/>
                                <w:left w:val="none" w:sz="0" w:space="0" w:color="auto"/>
                                <w:bottom w:val="none" w:sz="0" w:space="0" w:color="auto"/>
                                <w:right w:val="none" w:sz="0" w:space="0" w:color="auto"/>
                              </w:divBdr>
                              <w:divsChild>
                                <w:div w:id="1900633163">
                                  <w:marLeft w:val="0"/>
                                  <w:marRight w:val="0"/>
                                  <w:marTop w:val="0"/>
                                  <w:marBottom w:val="0"/>
                                  <w:divBdr>
                                    <w:top w:val="none" w:sz="0" w:space="0" w:color="auto"/>
                                    <w:left w:val="none" w:sz="0" w:space="0" w:color="auto"/>
                                    <w:bottom w:val="none" w:sz="0" w:space="0" w:color="auto"/>
                                    <w:right w:val="none" w:sz="0" w:space="0" w:color="auto"/>
                                  </w:divBdr>
                                </w:div>
                                <w:div w:id="1409764450">
                                  <w:marLeft w:val="0"/>
                                  <w:marRight w:val="0"/>
                                  <w:marTop w:val="0"/>
                                  <w:marBottom w:val="0"/>
                                  <w:divBdr>
                                    <w:top w:val="none" w:sz="0" w:space="0" w:color="auto"/>
                                    <w:left w:val="none" w:sz="0" w:space="0" w:color="auto"/>
                                    <w:bottom w:val="none" w:sz="0" w:space="0" w:color="auto"/>
                                    <w:right w:val="none" w:sz="0" w:space="0" w:color="auto"/>
                                  </w:divBdr>
                                  <w:divsChild>
                                    <w:div w:id="2095468667">
                                      <w:marLeft w:val="0"/>
                                      <w:marRight w:val="0"/>
                                      <w:marTop w:val="0"/>
                                      <w:marBottom w:val="0"/>
                                      <w:divBdr>
                                        <w:top w:val="none" w:sz="0" w:space="0" w:color="auto"/>
                                        <w:left w:val="none" w:sz="0" w:space="0" w:color="auto"/>
                                        <w:bottom w:val="none" w:sz="0" w:space="0" w:color="auto"/>
                                        <w:right w:val="none" w:sz="0" w:space="0" w:color="auto"/>
                                      </w:divBdr>
                                    </w:div>
                                    <w:div w:id="361975810">
                                      <w:marLeft w:val="0"/>
                                      <w:marRight w:val="0"/>
                                      <w:marTop w:val="0"/>
                                      <w:marBottom w:val="0"/>
                                      <w:divBdr>
                                        <w:top w:val="none" w:sz="0" w:space="0" w:color="auto"/>
                                        <w:left w:val="none" w:sz="0" w:space="0" w:color="auto"/>
                                        <w:bottom w:val="none" w:sz="0" w:space="0" w:color="auto"/>
                                        <w:right w:val="none" w:sz="0" w:space="0" w:color="auto"/>
                                      </w:divBdr>
                                    </w:div>
                                    <w:div w:id="409738221">
                                      <w:marLeft w:val="0"/>
                                      <w:marRight w:val="0"/>
                                      <w:marTop w:val="0"/>
                                      <w:marBottom w:val="0"/>
                                      <w:divBdr>
                                        <w:top w:val="none" w:sz="0" w:space="0" w:color="auto"/>
                                        <w:left w:val="none" w:sz="0" w:space="0" w:color="auto"/>
                                        <w:bottom w:val="none" w:sz="0" w:space="0" w:color="auto"/>
                                        <w:right w:val="none" w:sz="0" w:space="0" w:color="auto"/>
                                      </w:divBdr>
                                    </w:div>
                                  </w:divsChild>
                                </w:div>
                                <w:div w:id="606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233875">
          <w:marLeft w:val="0"/>
          <w:marRight w:val="0"/>
          <w:marTop w:val="0"/>
          <w:marBottom w:val="0"/>
          <w:divBdr>
            <w:top w:val="none" w:sz="0" w:space="0" w:color="auto"/>
            <w:left w:val="none" w:sz="0" w:space="0" w:color="auto"/>
            <w:bottom w:val="none" w:sz="0" w:space="0" w:color="auto"/>
            <w:right w:val="none" w:sz="0" w:space="0" w:color="auto"/>
          </w:divBdr>
          <w:divsChild>
            <w:div w:id="271127903">
              <w:marLeft w:val="0"/>
              <w:marRight w:val="0"/>
              <w:marTop w:val="0"/>
              <w:marBottom w:val="0"/>
              <w:divBdr>
                <w:top w:val="none" w:sz="0" w:space="0" w:color="auto"/>
                <w:left w:val="none" w:sz="0" w:space="0" w:color="auto"/>
                <w:bottom w:val="none" w:sz="0" w:space="0" w:color="auto"/>
                <w:right w:val="none" w:sz="0" w:space="0" w:color="auto"/>
              </w:divBdr>
              <w:divsChild>
                <w:div w:id="1341202204">
                  <w:marLeft w:val="0"/>
                  <w:marRight w:val="0"/>
                  <w:marTop w:val="0"/>
                  <w:marBottom w:val="0"/>
                  <w:divBdr>
                    <w:top w:val="none" w:sz="0" w:space="0" w:color="auto"/>
                    <w:left w:val="none" w:sz="0" w:space="0" w:color="auto"/>
                    <w:bottom w:val="none" w:sz="0" w:space="0" w:color="auto"/>
                    <w:right w:val="none" w:sz="0" w:space="0" w:color="auto"/>
                  </w:divBdr>
                  <w:divsChild>
                    <w:div w:id="726300215">
                      <w:marLeft w:val="0"/>
                      <w:marRight w:val="0"/>
                      <w:marTop w:val="0"/>
                      <w:marBottom w:val="0"/>
                      <w:divBdr>
                        <w:top w:val="none" w:sz="0" w:space="0" w:color="auto"/>
                        <w:left w:val="none" w:sz="0" w:space="0" w:color="auto"/>
                        <w:bottom w:val="none" w:sz="0" w:space="0" w:color="auto"/>
                        <w:right w:val="none" w:sz="0" w:space="0" w:color="auto"/>
                      </w:divBdr>
                      <w:divsChild>
                        <w:div w:id="1624191591">
                          <w:marLeft w:val="0"/>
                          <w:marRight w:val="0"/>
                          <w:marTop w:val="0"/>
                          <w:marBottom w:val="0"/>
                          <w:divBdr>
                            <w:top w:val="none" w:sz="0" w:space="0" w:color="auto"/>
                            <w:left w:val="none" w:sz="0" w:space="0" w:color="auto"/>
                            <w:bottom w:val="none" w:sz="0" w:space="0" w:color="auto"/>
                            <w:right w:val="none" w:sz="0" w:space="0" w:color="auto"/>
                          </w:divBdr>
                          <w:divsChild>
                            <w:div w:id="1125660228">
                              <w:marLeft w:val="0"/>
                              <w:marRight w:val="0"/>
                              <w:marTop w:val="0"/>
                              <w:marBottom w:val="840"/>
                              <w:divBdr>
                                <w:top w:val="none" w:sz="0" w:space="0" w:color="auto"/>
                                <w:left w:val="none" w:sz="0" w:space="0" w:color="auto"/>
                                <w:bottom w:val="none" w:sz="0" w:space="0" w:color="auto"/>
                                <w:right w:val="none" w:sz="0" w:space="0" w:color="auto"/>
                              </w:divBdr>
                              <w:divsChild>
                                <w:div w:id="1545943466">
                                  <w:marLeft w:val="0"/>
                                  <w:marRight w:val="0"/>
                                  <w:marTop w:val="0"/>
                                  <w:marBottom w:val="0"/>
                                  <w:divBdr>
                                    <w:top w:val="none" w:sz="0" w:space="0" w:color="auto"/>
                                    <w:left w:val="none" w:sz="0" w:space="0" w:color="auto"/>
                                    <w:bottom w:val="none" w:sz="0" w:space="0" w:color="auto"/>
                                    <w:right w:val="none" w:sz="0" w:space="0" w:color="auto"/>
                                  </w:divBdr>
                                  <w:divsChild>
                                    <w:div w:id="153910393">
                                      <w:marLeft w:val="0"/>
                                      <w:marRight w:val="0"/>
                                      <w:marTop w:val="0"/>
                                      <w:marBottom w:val="0"/>
                                      <w:divBdr>
                                        <w:top w:val="none" w:sz="0" w:space="0" w:color="auto"/>
                                        <w:left w:val="none" w:sz="0" w:space="0" w:color="auto"/>
                                        <w:bottom w:val="none" w:sz="0" w:space="0" w:color="auto"/>
                                        <w:right w:val="none" w:sz="0" w:space="0" w:color="auto"/>
                                      </w:divBdr>
                                      <w:divsChild>
                                        <w:div w:id="1779062010">
                                          <w:marLeft w:val="0"/>
                                          <w:marRight w:val="0"/>
                                          <w:marTop w:val="0"/>
                                          <w:marBottom w:val="0"/>
                                          <w:divBdr>
                                            <w:top w:val="none" w:sz="0" w:space="0" w:color="auto"/>
                                            <w:left w:val="none" w:sz="0" w:space="0" w:color="auto"/>
                                            <w:bottom w:val="none" w:sz="0" w:space="0" w:color="auto"/>
                                            <w:right w:val="none" w:sz="0" w:space="0" w:color="auto"/>
                                          </w:divBdr>
                                          <w:divsChild>
                                            <w:div w:id="17856196">
                                              <w:marLeft w:val="0"/>
                                              <w:marRight w:val="0"/>
                                              <w:marTop w:val="150"/>
                                              <w:marBottom w:val="150"/>
                                              <w:divBdr>
                                                <w:top w:val="none" w:sz="0" w:space="0" w:color="auto"/>
                                                <w:left w:val="none" w:sz="0" w:space="0" w:color="auto"/>
                                                <w:bottom w:val="none" w:sz="0" w:space="0" w:color="auto"/>
                                                <w:right w:val="none" w:sz="0" w:space="0" w:color="auto"/>
                                              </w:divBdr>
                                              <w:divsChild>
                                                <w:div w:id="1308054147">
                                                  <w:marLeft w:val="0"/>
                                                  <w:marRight w:val="0"/>
                                                  <w:marTop w:val="0"/>
                                                  <w:marBottom w:val="0"/>
                                                  <w:divBdr>
                                                    <w:top w:val="none" w:sz="0" w:space="0" w:color="auto"/>
                                                    <w:left w:val="none" w:sz="0" w:space="0" w:color="auto"/>
                                                    <w:bottom w:val="none" w:sz="0" w:space="0" w:color="auto"/>
                                                    <w:right w:val="none" w:sz="0" w:space="0" w:color="auto"/>
                                                  </w:divBdr>
                                                  <w:divsChild>
                                                    <w:div w:id="1982610238">
                                                      <w:marLeft w:val="0"/>
                                                      <w:marRight w:val="0"/>
                                                      <w:marTop w:val="0"/>
                                                      <w:marBottom w:val="0"/>
                                                      <w:divBdr>
                                                        <w:top w:val="none" w:sz="0" w:space="0" w:color="auto"/>
                                                        <w:left w:val="none" w:sz="0" w:space="0" w:color="auto"/>
                                                        <w:bottom w:val="none" w:sz="0" w:space="0" w:color="auto"/>
                                                        <w:right w:val="none" w:sz="0" w:space="0" w:color="auto"/>
                                                      </w:divBdr>
                                                      <w:divsChild>
                                                        <w:div w:id="56517335">
                                                          <w:marLeft w:val="0"/>
                                                          <w:marRight w:val="0"/>
                                                          <w:marTop w:val="0"/>
                                                          <w:marBottom w:val="0"/>
                                                          <w:divBdr>
                                                            <w:top w:val="none" w:sz="0" w:space="0" w:color="auto"/>
                                                            <w:left w:val="none" w:sz="0" w:space="0" w:color="auto"/>
                                                            <w:bottom w:val="none" w:sz="0" w:space="0" w:color="auto"/>
                                                            <w:right w:val="none" w:sz="0" w:space="0" w:color="auto"/>
                                                          </w:divBdr>
                                                          <w:divsChild>
                                                            <w:div w:id="1925382187">
                                                              <w:marLeft w:val="0"/>
                                                              <w:marRight w:val="0"/>
                                                              <w:marTop w:val="9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7619541">
      <w:bodyDiv w:val="1"/>
      <w:marLeft w:val="0"/>
      <w:marRight w:val="0"/>
      <w:marTop w:val="0"/>
      <w:marBottom w:val="0"/>
      <w:divBdr>
        <w:top w:val="none" w:sz="0" w:space="0" w:color="auto"/>
        <w:left w:val="none" w:sz="0" w:space="0" w:color="auto"/>
        <w:bottom w:val="none" w:sz="0" w:space="0" w:color="auto"/>
        <w:right w:val="none" w:sz="0" w:space="0" w:color="auto"/>
      </w:divBdr>
    </w:div>
    <w:div w:id="2053840550">
      <w:bodyDiv w:val="1"/>
      <w:marLeft w:val="0"/>
      <w:marRight w:val="0"/>
      <w:marTop w:val="0"/>
      <w:marBottom w:val="0"/>
      <w:divBdr>
        <w:top w:val="none" w:sz="0" w:space="0" w:color="auto"/>
        <w:left w:val="none" w:sz="0" w:space="0" w:color="auto"/>
        <w:bottom w:val="none" w:sz="0" w:space="0" w:color="auto"/>
        <w:right w:val="none" w:sz="0" w:space="0" w:color="auto"/>
      </w:divBdr>
      <w:divsChild>
        <w:div w:id="280185548">
          <w:marLeft w:val="0"/>
          <w:marRight w:val="0"/>
          <w:marTop w:val="0"/>
          <w:marBottom w:val="0"/>
          <w:divBdr>
            <w:top w:val="none" w:sz="0" w:space="0" w:color="auto"/>
            <w:left w:val="none" w:sz="0" w:space="0" w:color="auto"/>
            <w:bottom w:val="none" w:sz="0" w:space="0" w:color="auto"/>
            <w:right w:val="none" w:sz="0" w:space="0" w:color="auto"/>
          </w:divBdr>
          <w:divsChild>
            <w:div w:id="479807794">
              <w:marLeft w:val="0"/>
              <w:marRight w:val="0"/>
              <w:marTop w:val="0"/>
              <w:marBottom w:val="0"/>
              <w:divBdr>
                <w:top w:val="none" w:sz="0" w:space="0" w:color="auto"/>
                <w:left w:val="none" w:sz="0" w:space="0" w:color="auto"/>
                <w:bottom w:val="none" w:sz="0" w:space="0" w:color="auto"/>
                <w:right w:val="none" w:sz="0" w:space="0" w:color="auto"/>
              </w:divBdr>
            </w:div>
          </w:divsChild>
        </w:div>
        <w:div w:id="1692023044">
          <w:marLeft w:val="0"/>
          <w:marRight w:val="0"/>
          <w:marTop w:val="0"/>
          <w:marBottom w:val="0"/>
          <w:divBdr>
            <w:top w:val="none" w:sz="0" w:space="0" w:color="auto"/>
            <w:left w:val="none" w:sz="0" w:space="0" w:color="auto"/>
            <w:bottom w:val="none" w:sz="0" w:space="0" w:color="auto"/>
            <w:right w:val="none" w:sz="0" w:space="0" w:color="auto"/>
          </w:divBdr>
          <w:divsChild>
            <w:div w:id="820537701">
              <w:marLeft w:val="0"/>
              <w:marRight w:val="0"/>
              <w:marTop w:val="0"/>
              <w:marBottom w:val="0"/>
              <w:divBdr>
                <w:top w:val="none" w:sz="0" w:space="0" w:color="auto"/>
                <w:left w:val="none" w:sz="0" w:space="0" w:color="auto"/>
                <w:bottom w:val="none" w:sz="0" w:space="0" w:color="auto"/>
                <w:right w:val="none" w:sz="0" w:space="0" w:color="auto"/>
              </w:divBdr>
              <w:divsChild>
                <w:div w:id="1772312416">
                  <w:marLeft w:val="0"/>
                  <w:marRight w:val="0"/>
                  <w:marTop w:val="0"/>
                  <w:marBottom w:val="0"/>
                  <w:divBdr>
                    <w:top w:val="none" w:sz="0" w:space="0" w:color="auto"/>
                    <w:left w:val="none" w:sz="0" w:space="0" w:color="auto"/>
                    <w:bottom w:val="none" w:sz="0" w:space="0" w:color="auto"/>
                    <w:right w:val="none" w:sz="0" w:space="0" w:color="auto"/>
                  </w:divBdr>
                  <w:divsChild>
                    <w:div w:id="1635674529">
                      <w:marLeft w:val="0"/>
                      <w:marRight w:val="0"/>
                      <w:marTop w:val="255"/>
                      <w:marBottom w:val="165"/>
                      <w:divBdr>
                        <w:top w:val="none" w:sz="0" w:space="0" w:color="auto"/>
                        <w:left w:val="none" w:sz="0" w:space="0" w:color="auto"/>
                        <w:bottom w:val="none" w:sz="0" w:space="0" w:color="auto"/>
                        <w:right w:val="none" w:sz="0" w:space="0" w:color="auto"/>
                      </w:divBdr>
                      <w:divsChild>
                        <w:div w:id="993677917">
                          <w:marLeft w:val="0"/>
                          <w:marRight w:val="0"/>
                          <w:marTop w:val="0"/>
                          <w:marBottom w:val="0"/>
                          <w:divBdr>
                            <w:top w:val="none" w:sz="0" w:space="0" w:color="auto"/>
                            <w:left w:val="none" w:sz="0" w:space="0" w:color="auto"/>
                            <w:bottom w:val="none" w:sz="0" w:space="0" w:color="auto"/>
                            <w:right w:val="none" w:sz="0" w:space="0" w:color="auto"/>
                          </w:divBdr>
                          <w:divsChild>
                            <w:div w:id="317001187">
                              <w:marLeft w:val="0"/>
                              <w:marRight w:val="0"/>
                              <w:marTop w:val="0"/>
                              <w:marBottom w:val="0"/>
                              <w:divBdr>
                                <w:top w:val="none" w:sz="0" w:space="0" w:color="auto"/>
                                <w:left w:val="none" w:sz="0" w:space="0" w:color="auto"/>
                                <w:bottom w:val="none" w:sz="0" w:space="0" w:color="auto"/>
                                <w:right w:val="none" w:sz="0" w:space="0" w:color="auto"/>
                              </w:divBdr>
                              <w:divsChild>
                                <w:div w:id="305815903">
                                  <w:marLeft w:val="0"/>
                                  <w:marRight w:val="0"/>
                                  <w:marTop w:val="0"/>
                                  <w:marBottom w:val="0"/>
                                  <w:divBdr>
                                    <w:top w:val="none" w:sz="0" w:space="0" w:color="auto"/>
                                    <w:left w:val="none" w:sz="0" w:space="0" w:color="auto"/>
                                    <w:bottom w:val="none" w:sz="0" w:space="0" w:color="auto"/>
                                    <w:right w:val="none" w:sz="0" w:space="0" w:color="auto"/>
                                  </w:divBdr>
                                  <w:divsChild>
                                    <w:div w:id="485630969">
                                      <w:marLeft w:val="0"/>
                                      <w:marRight w:val="0"/>
                                      <w:marTop w:val="60"/>
                                      <w:marBottom w:val="300"/>
                                      <w:divBdr>
                                        <w:top w:val="none" w:sz="0" w:space="0" w:color="auto"/>
                                        <w:left w:val="none" w:sz="0" w:space="0" w:color="auto"/>
                                        <w:bottom w:val="none" w:sz="0" w:space="0" w:color="auto"/>
                                        <w:right w:val="none" w:sz="0" w:space="0" w:color="auto"/>
                                      </w:divBdr>
                                    </w:div>
                                    <w:div w:id="3055945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esther.kocsis@gmx.de</dc:creator>
  <cp:keywords/>
  <dc:description/>
  <cp:lastModifiedBy>esther.kocsis@gmx.de</cp:lastModifiedBy>
  <cp:revision>2</cp:revision>
  <dcterms:created xsi:type="dcterms:W3CDTF">2020-07-03T18:55:00Z</dcterms:created>
  <dcterms:modified xsi:type="dcterms:W3CDTF">2020-07-03T18:55:00Z</dcterms:modified>
</cp:coreProperties>
</file>